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D9F2D" w14:textId="28BF10A8" w:rsidR="000F13EA" w:rsidRDefault="00073FFB" w:rsidP="00073FFB">
      <w:pPr>
        <w:pStyle w:val="Titolo"/>
        <w:ind w:left="0"/>
      </w:pPr>
      <w:r>
        <w:t xml:space="preserve"> Stress</w:t>
      </w:r>
      <w:r>
        <w:rPr>
          <w:spacing w:val="-7"/>
        </w:rPr>
        <w:t xml:space="preserve"> </w:t>
      </w:r>
      <w:r>
        <w:t>lavoro-correlato</w:t>
      </w:r>
    </w:p>
    <w:p w14:paraId="01905EDD" w14:textId="029DFB7D" w:rsidR="000F13EA" w:rsidRDefault="00073FFB" w:rsidP="00073FFB">
      <w:pPr>
        <w:pStyle w:val="Corpotesto"/>
        <w:spacing w:before="258" w:line="259" w:lineRule="auto"/>
        <w:ind w:left="0" w:right="104" w:firstLine="0"/>
      </w:pPr>
      <w:r>
        <w:t>Il concetto di stress lavoro-correlato è stato ufficialmente inserito nell’ambito della tutela</w:t>
      </w:r>
      <w:r>
        <w:rPr>
          <w:spacing w:val="1"/>
        </w:rPr>
        <w:t xml:space="preserve"> </w:t>
      </w:r>
      <w:r>
        <w:t>della salute e sicurezza sul lavoro a livello comunitario con la ratificazione dell’Accordo</w:t>
      </w:r>
      <w:r>
        <w:rPr>
          <w:spacing w:val="1"/>
        </w:rPr>
        <w:t xml:space="preserve"> </w:t>
      </w:r>
      <w:r>
        <w:t>Europeo sullo stress sul lavoro del 08/10/2004, siglato da CES – UNICE – UEAPME e</w:t>
      </w:r>
      <w:r>
        <w:rPr>
          <w:spacing w:val="1"/>
        </w:rPr>
        <w:t xml:space="preserve"> </w:t>
      </w:r>
      <w:r>
        <w:t>recepito in Italia</w:t>
      </w:r>
      <w:r w:rsidR="00920412">
        <w:t>,</w:t>
      </w:r>
      <w:r>
        <w:t xml:space="preserve"> dopo circa quattro anni dalla sua emanazione, il 09/06/2008 da parte</w:t>
      </w:r>
      <w:r>
        <w:rPr>
          <w:spacing w:val="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associazioni</w:t>
      </w:r>
      <w:r>
        <w:rPr>
          <w:spacing w:val="4"/>
        </w:rPr>
        <w:t xml:space="preserve"> </w:t>
      </w:r>
      <w:r>
        <w:t>datoriali</w:t>
      </w:r>
      <w:r>
        <w:rPr>
          <w:spacing w:val="-2"/>
        </w:rPr>
        <w:t xml:space="preserve"> </w:t>
      </w:r>
      <w:r>
        <w:t>e organizzazioni</w:t>
      </w:r>
      <w:r>
        <w:rPr>
          <w:spacing w:val="3"/>
        </w:rPr>
        <w:t xml:space="preserve"> </w:t>
      </w:r>
      <w:r>
        <w:t>sindacali.</w:t>
      </w:r>
    </w:p>
    <w:p w14:paraId="1A93EBC6" w14:textId="5A98D383" w:rsidR="000F13EA" w:rsidRDefault="00073FFB" w:rsidP="00920412">
      <w:pPr>
        <w:pStyle w:val="Corpotesto"/>
        <w:spacing w:line="259" w:lineRule="auto"/>
        <w:ind w:left="0" w:right="111" w:firstLine="0"/>
      </w:pPr>
      <w:r>
        <w:t>Le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realtà</w:t>
      </w:r>
      <w:r>
        <w:rPr>
          <w:spacing w:val="1"/>
        </w:rPr>
        <w:t xml:space="preserve"> </w:t>
      </w:r>
      <w:r>
        <w:t>produttive</w:t>
      </w:r>
      <w:r>
        <w:rPr>
          <w:spacing w:val="1"/>
        </w:rPr>
        <w:t xml:space="preserve"> </w:t>
      </w:r>
      <w:r>
        <w:t>ed in generale lavorative del</w:t>
      </w:r>
      <w:r>
        <w:rPr>
          <w:spacing w:val="1"/>
        </w:rPr>
        <w:t xml:space="preserve"> </w:t>
      </w:r>
      <w:r>
        <w:t>Paese</w:t>
      </w:r>
      <w:r>
        <w:rPr>
          <w:spacing w:val="1"/>
        </w:rPr>
        <w:t xml:space="preserve"> </w:t>
      </w:r>
      <w:r>
        <w:t>che si</w:t>
      </w:r>
      <w:r>
        <w:rPr>
          <w:spacing w:val="1"/>
        </w:rPr>
        <w:t xml:space="preserve"> </w:t>
      </w:r>
      <w:r>
        <w:t>trovano ad</w:t>
      </w:r>
      <w:r>
        <w:rPr>
          <w:spacing w:val="1"/>
        </w:rPr>
        <w:t xml:space="preserve"> </w:t>
      </w:r>
      <w:r>
        <w:rPr>
          <w:spacing w:val="-1"/>
        </w:rPr>
        <w:t>affrontare</w:t>
      </w:r>
      <w:r>
        <w:rPr>
          <w:spacing w:val="-18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tema</w:t>
      </w:r>
      <w:r>
        <w:rPr>
          <w:spacing w:val="-14"/>
        </w:rPr>
        <w:t xml:space="preserve"> </w:t>
      </w:r>
      <w:r>
        <w:rPr>
          <w:spacing w:val="-1"/>
        </w:rPr>
        <w:t>della</w:t>
      </w:r>
      <w:r>
        <w:rPr>
          <w:spacing w:val="-13"/>
        </w:rPr>
        <w:t xml:space="preserve"> </w:t>
      </w:r>
      <w:r>
        <w:t>valutazione</w:t>
      </w:r>
      <w:r>
        <w:rPr>
          <w:spacing w:val="-14"/>
        </w:rPr>
        <w:t xml:space="preserve"> </w:t>
      </w:r>
      <w:r>
        <w:t>dello</w:t>
      </w:r>
      <w:r>
        <w:rPr>
          <w:spacing w:val="-14"/>
        </w:rPr>
        <w:t xml:space="preserve"> </w:t>
      </w:r>
      <w:r>
        <w:t>stress</w:t>
      </w:r>
      <w:r>
        <w:rPr>
          <w:spacing w:val="-19"/>
        </w:rPr>
        <w:t xml:space="preserve"> </w:t>
      </w:r>
      <w:r>
        <w:t>lavoro-correlato</w:t>
      </w:r>
      <w:r>
        <w:rPr>
          <w:spacing w:val="-13"/>
        </w:rPr>
        <w:t xml:space="preserve"> </w:t>
      </w:r>
      <w:r>
        <w:t>sono</w:t>
      </w:r>
      <w:r>
        <w:rPr>
          <w:spacing w:val="-18"/>
        </w:rPr>
        <w:t xml:space="preserve"> </w:t>
      </w:r>
      <w:r>
        <w:t>innanzitutto</w:t>
      </w:r>
      <w:r>
        <w:rPr>
          <w:spacing w:val="-14"/>
        </w:rPr>
        <w:t xml:space="preserve"> </w:t>
      </w:r>
      <w:r>
        <w:t>chiamate</w:t>
      </w:r>
      <w:r w:rsidR="00920412">
        <w:t xml:space="preserve"> </w:t>
      </w:r>
      <w:r>
        <w:rPr>
          <w:spacing w:val="-64"/>
        </w:rPr>
        <w:t xml:space="preserve"> </w:t>
      </w:r>
      <w:r w:rsidR="00920412">
        <w:rPr>
          <w:spacing w:val="-64"/>
        </w:rPr>
        <w:t xml:space="preserve">    </w:t>
      </w:r>
      <w:r w:rsidR="00920412" w:rsidRPr="00920412">
        <w:t>a</w:t>
      </w:r>
      <w:r>
        <w:t xml:space="preserve"> effettuare un’analisi interna sulle dinamiche organizzative e comunicative esistenti in</w:t>
      </w:r>
      <w:r>
        <w:rPr>
          <w:spacing w:val="1"/>
        </w:rPr>
        <w:t xml:space="preserve"> </w:t>
      </w:r>
      <w:r>
        <w:t>azienda, allo scopo di far emergere le reali esigenze di intervento e agire su meccanismi</w:t>
      </w:r>
      <w:r w:rsidR="00920412">
        <w:t xml:space="preserve"> </w:t>
      </w:r>
      <w:r>
        <w:t>che</w:t>
      </w:r>
      <w:r>
        <w:rPr>
          <w:spacing w:val="-2"/>
        </w:rPr>
        <w:t xml:space="preserve"> </w:t>
      </w:r>
      <w:r>
        <w:t>potenzialmente</w:t>
      </w:r>
      <w:r>
        <w:rPr>
          <w:spacing w:val="-1"/>
        </w:rPr>
        <w:t xml:space="preserve"> </w:t>
      </w:r>
      <w:r>
        <w:t>potrebbero</w:t>
      </w:r>
      <w:r>
        <w:rPr>
          <w:spacing w:val="-6"/>
        </w:rPr>
        <w:t xml:space="preserve"> </w:t>
      </w:r>
      <w:r>
        <w:t>innescare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facilitare</w:t>
      </w:r>
      <w:r>
        <w:rPr>
          <w:spacing w:val="-6"/>
        </w:rPr>
        <w:t xml:space="preserve"> </w:t>
      </w:r>
      <w:r>
        <w:t>l’insorgere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situazioni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rischio.</w:t>
      </w:r>
    </w:p>
    <w:p w14:paraId="67E364FE" w14:textId="77777777" w:rsidR="00073FFB" w:rsidRDefault="00073FFB" w:rsidP="00073FFB">
      <w:pPr>
        <w:tabs>
          <w:tab w:val="left" w:pos="251"/>
        </w:tabs>
        <w:jc w:val="both"/>
      </w:pPr>
    </w:p>
    <w:p w14:paraId="66A82648" w14:textId="5E7AA654" w:rsidR="00073FFB" w:rsidRPr="00073FFB" w:rsidRDefault="00073FFB" w:rsidP="00073FFB">
      <w:pPr>
        <w:tabs>
          <w:tab w:val="left" w:pos="251"/>
        </w:tabs>
        <w:jc w:val="both"/>
        <w:rPr>
          <w:sz w:val="24"/>
        </w:rPr>
      </w:pPr>
      <w:r w:rsidRPr="00073FFB">
        <w:rPr>
          <w:sz w:val="24"/>
          <w:szCs w:val="24"/>
        </w:rPr>
        <w:t>Risulta necessario, pertanto, d</w:t>
      </w:r>
      <w:hyperlink r:id="rId5">
        <w:r w:rsidRPr="00073FFB">
          <w:rPr>
            <w:sz w:val="24"/>
            <w:szCs w:val="24"/>
          </w:rPr>
          <w:t>efinire</w:t>
        </w:r>
        <w:r w:rsidRPr="00073FFB">
          <w:rPr>
            <w:spacing w:val="-1"/>
            <w:sz w:val="24"/>
            <w:szCs w:val="24"/>
          </w:rPr>
          <w:t xml:space="preserve"> </w:t>
        </w:r>
        <w:r w:rsidRPr="00073FFB">
          <w:rPr>
            <w:sz w:val="24"/>
            <w:szCs w:val="24"/>
          </w:rPr>
          <w:t>e valutare</w:t>
        </w:r>
        <w:r w:rsidRPr="00073FFB">
          <w:rPr>
            <w:spacing w:val="-5"/>
            <w:sz w:val="24"/>
            <w:szCs w:val="24"/>
          </w:rPr>
          <w:t xml:space="preserve"> </w:t>
        </w:r>
        <w:r w:rsidRPr="00073FFB">
          <w:rPr>
            <w:sz w:val="24"/>
            <w:szCs w:val="24"/>
          </w:rPr>
          <w:t>lo</w:t>
        </w:r>
        <w:r w:rsidRPr="00073FFB">
          <w:rPr>
            <w:spacing w:val="-1"/>
            <w:sz w:val="24"/>
            <w:szCs w:val="24"/>
          </w:rPr>
          <w:t xml:space="preserve"> </w:t>
        </w:r>
        <w:r w:rsidRPr="00073FFB">
          <w:rPr>
            <w:sz w:val="24"/>
            <w:szCs w:val="24"/>
          </w:rPr>
          <w:t>stress</w:t>
        </w:r>
      </w:hyperlink>
      <w:r>
        <w:rPr>
          <w:sz w:val="24"/>
        </w:rPr>
        <w:t xml:space="preserve"> e individuare un percorso di analisi del rischio stress lavoro</w:t>
      </w:r>
      <w:r w:rsidR="00920412">
        <w:rPr>
          <w:sz w:val="24"/>
        </w:rPr>
        <w:t>-</w:t>
      </w:r>
      <w:r>
        <w:rPr>
          <w:sz w:val="24"/>
        </w:rPr>
        <w:t>correlato nelle varie sedi lavorative.</w:t>
      </w:r>
    </w:p>
    <w:p w14:paraId="2F67E8FA" w14:textId="44E2F697" w:rsidR="000F13EA" w:rsidRPr="00073FFB" w:rsidRDefault="000F13EA" w:rsidP="00073FFB">
      <w:pPr>
        <w:tabs>
          <w:tab w:val="left" w:pos="251"/>
        </w:tabs>
        <w:spacing w:before="181"/>
        <w:jc w:val="both"/>
        <w:rPr>
          <w:sz w:val="24"/>
        </w:rPr>
      </w:pPr>
    </w:p>
    <w:sectPr w:rsidR="000F13EA" w:rsidRPr="00073FFB">
      <w:type w:val="continuous"/>
      <w:pgSz w:w="11910" w:h="16840"/>
      <w:pgMar w:top="1320" w:right="10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E417C"/>
    <w:multiLevelType w:val="hybridMultilevel"/>
    <w:tmpl w:val="EEC0B9D2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4971633"/>
    <w:multiLevelType w:val="hybridMultilevel"/>
    <w:tmpl w:val="C78856B0"/>
    <w:lvl w:ilvl="0" w:tplc="075E1526">
      <w:numFmt w:val="bullet"/>
      <w:lvlText w:val="-"/>
      <w:lvlJc w:val="left"/>
      <w:pPr>
        <w:ind w:left="250" w:hanging="144"/>
      </w:pPr>
      <w:rPr>
        <w:rFonts w:ascii="Arial MT" w:eastAsia="Arial MT" w:hAnsi="Arial MT" w:cs="Arial MT" w:hint="default"/>
        <w:w w:val="101"/>
        <w:sz w:val="18"/>
        <w:szCs w:val="18"/>
        <w:lang w:val="it-IT" w:eastAsia="en-US" w:bidi="ar-SA"/>
      </w:rPr>
    </w:lvl>
    <w:lvl w:ilvl="1" w:tplc="96CEC20E">
      <w:numFmt w:val="bullet"/>
      <w:lvlText w:val="•"/>
      <w:lvlJc w:val="left"/>
      <w:pPr>
        <w:ind w:left="1202" w:hanging="144"/>
      </w:pPr>
      <w:rPr>
        <w:rFonts w:hint="default"/>
        <w:lang w:val="it-IT" w:eastAsia="en-US" w:bidi="ar-SA"/>
      </w:rPr>
    </w:lvl>
    <w:lvl w:ilvl="2" w:tplc="3CD06038">
      <w:numFmt w:val="bullet"/>
      <w:lvlText w:val="•"/>
      <w:lvlJc w:val="left"/>
      <w:pPr>
        <w:ind w:left="2144" w:hanging="144"/>
      </w:pPr>
      <w:rPr>
        <w:rFonts w:hint="default"/>
        <w:lang w:val="it-IT" w:eastAsia="en-US" w:bidi="ar-SA"/>
      </w:rPr>
    </w:lvl>
    <w:lvl w:ilvl="3" w:tplc="C6C4C4EA">
      <w:numFmt w:val="bullet"/>
      <w:lvlText w:val="•"/>
      <w:lvlJc w:val="left"/>
      <w:pPr>
        <w:ind w:left="3087" w:hanging="144"/>
      </w:pPr>
      <w:rPr>
        <w:rFonts w:hint="default"/>
        <w:lang w:val="it-IT" w:eastAsia="en-US" w:bidi="ar-SA"/>
      </w:rPr>
    </w:lvl>
    <w:lvl w:ilvl="4" w:tplc="BF48A04A">
      <w:numFmt w:val="bullet"/>
      <w:lvlText w:val="•"/>
      <w:lvlJc w:val="left"/>
      <w:pPr>
        <w:ind w:left="4029" w:hanging="144"/>
      </w:pPr>
      <w:rPr>
        <w:rFonts w:hint="default"/>
        <w:lang w:val="it-IT" w:eastAsia="en-US" w:bidi="ar-SA"/>
      </w:rPr>
    </w:lvl>
    <w:lvl w:ilvl="5" w:tplc="B63A4784">
      <w:numFmt w:val="bullet"/>
      <w:lvlText w:val="•"/>
      <w:lvlJc w:val="left"/>
      <w:pPr>
        <w:ind w:left="4972" w:hanging="144"/>
      </w:pPr>
      <w:rPr>
        <w:rFonts w:hint="default"/>
        <w:lang w:val="it-IT" w:eastAsia="en-US" w:bidi="ar-SA"/>
      </w:rPr>
    </w:lvl>
    <w:lvl w:ilvl="6" w:tplc="E8D4D2A2">
      <w:numFmt w:val="bullet"/>
      <w:lvlText w:val="•"/>
      <w:lvlJc w:val="left"/>
      <w:pPr>
        <w:ind w:left="5914" w:hanging="144"/>
      </w:pPr>
      <w:rPr>
        <w:rFonts w:hint="default"/>
        <w:lang w:val="it-IT" w:eastAsia="en-US" w:bidi="ar-SA"/>
      </w:rPr>
    </w:lvl>
    <w:lvl w:ilvl="7" w:tplc="148C84F2">
      <w:numFmt w:val="bullet"/>
      <w:lvlText w:val="•"/>
      <w:lvlJc w:val="left"/>
      <w:pPr>
        <w:ind w:left="6856" w:hanging="144"/>
      </w:pPr>
      <w:rPr>
        <w:rFonts w:hint="default"/>
        <w:lang w:val="it-IT" w:eastAsia="en-US" w:bidi="ar-SA"/>
      </w:rPr>
    </w:lvl>
    <w:lvl w:ilvl="8" w:tplc="A13E3340">
      <w:numFmt w:val="bullet"/>
      <w:lvlText w:val="•"/>
      <w:lvlJc w:val="left"/>
      <w:pPr>
        <w:ind w:left="7799" w:hanging="144"/>
      </w:pPr>
      <w:rPr>
        <w:rFonts w:hint="default"/>
        <w:lang w:val="it-IT" w:eastAsia="en-US" w:bidi="ar-SA"/>
      </w:rPr>
    </w:lvl>
  </w:abstractNum>
  <w:num w:numId="1" w16cid:durableId="1958491178">
    <w:abstractNumId w:val="1"/>
  </w:num>
  <w:num w:numId="2" w16cid:durableId="167989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EA"/>
    <w:rsid w:val="00073FFB"/>
    <w:rsid w:val="000F13EA"/>
    <w:rsid w:val="00920412"/>
    <w:rsid w:val="00E3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DCF7"/>
  <w15:docId w15:val="{0B65D395-A646-46A3-8106-ABA5F9CE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48"/>
      <w:ind w:left="106" w:hanging="145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9"/>
      <w:ind w:left="106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51"/>
      <w:ind w:left="250" w:hanging="145"/>
      <w:jc w:val="both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ail.it/cs/internet/attivita/ricerca-e-tecnologia/area-salute-sul-lavoro/rischi-psicosociali-e-tutela-dei-lavoratori-vulnerabili/rischio-stress-lavoro-correlat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1066</Characters>
  <Application>Microsoft Office Word</Application>
  <DocSecurity>0</DocSecurity>
  <Lines>8</Lines>
  <Paragraphs>2</Paragraphs>
  <ScaleCrop>false</ScaleCrop>
  <Company>Politecnico di Bari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Responsabile Trasparenza</cp:lastModifiedBy>
  <cp:revision>3</cp:revision>
  <dcterms:created xsi:type="dcterms:W3CDTF">2023-11-08T10:22:00Z</dcterms:created>
  <dcterms:modified xsi:type="dcterms:W3CDTF">2023-11-08T11:15:00Z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PDF24 Tools</vt:lpwstr>
  </property>
  <property fmtid="{D5CDD505-2E9C-101B-9397-08002B2CF9AE}" pid="4" name="LastSaved">
    <vt:filetime>2023-11-07T00:00:00Z</vt:filetime>
  </property>
</Properties>
</file>